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hint="eastAsia" w:eastAsia="黑体"/>
          <w:sz w:val="44"/>
          <w:szCs w:val="44"/>
        </w:rPr>
      </w:pPr>
      <w:bookmarkStart w:id="0" w:name="_GoBack"/>
      <w:bookmarkEnd w:id="0"/>
      <w:r>
        <w:rPr>
          <w:rFonts w:hint="eastAsia" w:eastAsia="黑体"/>
          <w:sz w:val="44"/>
          <w:szCs w:val="44"/>
        </w:rPr>
        <w:t>硕士学位论文答辩公告（第二组）</w:t>
      </w:r>
    </w:p>
    <w:p>
      <w:pPr>
        <w:spacing w:line="276" w:lineRule="auto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我学院现有以下硕士研究生答辩：</w:t>
      </w:r>
    </w:p>
    <w:tbl>
      <w:tblPr>
        <w:tblStyle w:val="6"/>
        <w:tblW w:w="9556" w:type="dxa"/>
        <w:jc w:val="center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258"/>
        <w:gridCol w:w="1862"/>
        <w:gridCol w:w="1408"/>
        <w:gridCol w:w="4275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序号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姓名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专业（类别）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导师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论文题目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258" w:type="dxa"/>
            <w:noWrap w:val="0"/>
            <w:vAlign w:val="bottom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玉苏甫江·艾米都力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农业工程与信息技术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郭辉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莲藕采挖机的设计与试验研究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258" w:type="dxa"/>
            <w:noWrap w:val="0"/>
            <w:vAlign w:val="bottom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武天伦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农业工程与信息技术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郭辉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悬挂式小型花生摘果机的设计与试验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李慧霜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农业工程与信息技术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马月虹 郭辉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温室手扶式移栽机栽植机构优化设计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李雪玲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农业工程与信息技术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郭俊先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两种不同覆膜宽度对棉花生长环境及生长性状影响分析研究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1258" w:type="dxa"/>
            <w:noWrap w:val="0"/>
            <w:vAlign w:val="bottom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董芙楠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农业工程与信息技术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鲁东 郭辉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基于机器视觉技术的红花识别与定位方法研究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1258" w:type="dxa"/>
            <w:noWrap w:val="0"/>
            <w:vAlign w:val="bottom"/>
          </w:tcPr>
          <w:p>
            <w:pPr>
              <w:widowControl/>
              <w:spacing w:line="240" w:lineRule="auto"/>
              <w:ind w:firstLine="180" w:firstLineChars="100"/>
              <w:jc w:val="both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董伟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农业工程与信息技术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马生健 郭俊先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凉粉草多糖提取与理化、凝胶性质及果冻的研究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</w:t>
            </w:r>
          </w:p>
        </w:tc>
        <w:tc>
          <w:tcPr>
            <w:tcW w:w="1258" w:type="dxa"/>
            <w:noWrap w:val="0"/>
            <w:vAlign w:val="bottom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方杰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农业工程与信息技术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冯斌 郭辉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肉牛全日粮配料设备控制系统的研究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1258" w:type="dxa"/>
            <w:noWrap w:val="0"/>
            <w:vAlign w:val="bottom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阚明琪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农业工程与信息技术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王庆慧 郭俊先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哈密瓜热风干燥装置的设计及试验研究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9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王超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农业工程与信息技术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冯斌 </w:t>
            </w:r>
            <w:r>
              <w:rPr>
                <w:rFonts w:hint="eastAsia" w:ascii="宋体" w:hAnsi="宋体" w:cs="宋体"/>
                <w:sz w:val="18"/>
                <w:szCs w:val="18"/>
              </w:rPr>
              <w:t>郭辉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新疆地区羊场发酵翻抛机（FDY-2.5）新型翻抛机构设计与试验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郑邵秋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农业工程与信息技术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郭俊先 王国强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巨菌草扦插机扦插机构优化设计与试验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11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闫腾飞</w:t>
            </w:r>
          </w:p>
        </w:tc>
        <w:tc>
          <w:tcPr>
            <w:tcW w:w="1862" w:type="dxa"/>
            <w:noWrap w:val="0"/>
            <w:vAlign w:val="top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机械工程</w:t>
            </w:r>
          </w:p>
        </w:tc>
        <w:tc>
          <w:tcPr>
            <w:tcW w:w="1408" w:type="dxa"/>
            <w:noWrap w:val="0"/>
            <w:vAlign w:val="top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冯志刚 岳勇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联合整地机集成轴承的设计与研究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田杨秋</w:t>
            </w:r>
          </w:p>
        </w:tc>
        <w:tc>
          <w:tcPr>
            <w:tcW w:w="1862" w:type="dxa"/>
            <w:noWrap w:val="0"/>
            <w:vAlign w:val="top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机械工程</w:t>
            </w:r>
          </w:p>
        </w:tc>
        <w:tc>
          <w:tcPr>
            <w:tcW w:w="1408" w:type="dxa"/>
            <w:noWrap w:val="0"/>
            <w:vAlign w:val="top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靳范 韩长杰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4YZB-4B型玉米收获机拉茎切碎装置的设计与试验研究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13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马文涛</w:t>
            </w:r>
          </w:p>
        </w:tc>
        <w:tc>
          <w:tcPr>
            <w:tcW w:w="1862" w:type="dxa"/>
            <w:noWrap w:val="0"/>
            <w:vAlign w:val="top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农业机械化</w:t>
            </w:r>
          </w:p>
        </w:tc>
        <w:tc>
          <w:tcPr>
            <w:tcW w:w="1408" w:type="dxa"/>
            <w:noWrap w:val="0"/>
            <w:vAlign w:val="top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郭辉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采棉机摘锭的激光金属增材修复技术研究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吕云杰</w:t>
            </w:r>
          </w:p>
        </w:tc>
        <w:tc>
          <w:tcPr>
            <w:tcW w:w="1862" w:type="dxa"/>
            <w:noWrap w:val="0"/>
            <w:vAlign w:val="top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农业工程与信息技术</w:t>
            </w:r>
          </w:p>
        </w:tc>
        <w:tc>
          <w:tcPr>
            <w:tcW w:w="1408" w:type="dxa"/>
            <w:noWrap w:val="0"/>
            <w:vAlign w:val="top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鲁东 郭辉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基于大数据平台的农机调度方法研究</w:t>
            </w:r>
          </w:p>
        </w:tc>
      </w:tr>
    </w:tbl>
    <w:p>
      <w:pPr>
        <w:spacing w:line="276" w:lineRule="auto"/>
        <w:ind w:firstLine="640" w:firstLineChars="200"/>
        <w:rPr>
          <w:rFonts w:eastAsia="仿宋_GB2312"/>
          <w:sz w:val="32"/>
          <w:szCs w:val="32"/>
          <w:highlight w:val="yellow"/>
        </w:rPr>
      </w:pPr>
      <w:r>
        <w:rPr>
          <w:rFonts w:hint="eastAsia" w:eastAsia="仿宋_GB2312"/>
          <w:sz w:val="32"/>
          <w:szCs w:val="32"/>
        </w:rPr>
        <w:t>答辩时间：202</w:t>
      </w: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5</w:t>
      </w:r>
      <w:r>
        <w:rPr>
          <w:rFonts w:hint="eastAsia" w:eastAsia="仿宋_GB2312"/>
          <w:sz w:val="32"/>
          <w:szCs w:val="32"/>
        </w:rPr>
        <w:t>月1</w:t>
      </w: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hint="eastAsia" w:eastAsia="仿宋_GB2312"/>
          <w:sz w:val="32"/>
          <w:szCs w:val="32"/>
        </w:rPr>
        <w:t>日10:00-1</w:t>
      </w:r>
      <w:r>
        <w:rPr>
          <w:rFonts w:hint="eastAsia" w:eastAsia="仿宋_GB2312"/>
          <w:sz w:val="32"/>
          <w:szCs w:val="32"/>
          <w:lang w:val="en-US" w:eastAsia="zh-CN"/>
        </w:rPr>
        <w:t>9</w:t>
      </w:r>
      <w:r>
        <w:rPr>
          <w:rFonts w:hint="eastAsia" w:eastAsia="仿宋_GB2312"/>
          <w:sz w:val="32"/>
          <w:szCs w:val="32"/>
        </w:rPr>
        <w:t>:</w:t>
      </w:r>
      <w:r>
        <w:rPr>
          <w:rFonts w:eastAsia="仿宋_GB2312"/>
          <w:sz w:val="32"/>
          <w:szCs w:val="32"/>
        </w:rPr>
        <w:t>0</w:t>
      </w:r>
      <w:r>
        <w:rPr>
          <w:rFonts w:hint="eastAsia" w:eastAsia="仿宋_GB2312"/>
          <w:sz w:val="32"/>
          <w:szCs w:val="32"/>
        </w:rPr>
        <w:t>0</w:t>
      </w:r>
    </w:p>
    <w:p>
      <w:pPr>
        <w:spacing w:line="276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答辩地点：</w:t>
      </w:r>
      <w:r>
        <w:rPr>
          <w:rFonts w:hint="eastAsia" w:eastAsia="仿宋_GB2312"/>
          <w:sz w:val="32"/>
          <w:szCs w:val="32"/>
          <w:lang w:val="en-US" w:eastAsia="zh-CN"/>
        </w:rPr>
        <w:t>风电仿真实验室</w:t>
      </w:r>
      <w:r>
        <w:rPr>
          <w:rFonts w:hint="eastAsia" w:eastAsia="仿宋_GB2312"/>
          <w:sz w:val="32"/>
          <w:szCs w:val="32"/>
        </w:rPr>
        <w:t>+线上钉钉</w:t>
      </w:r>
    </w:p>
    <w:p>
      <w:pPr>
        <w:spacing w:line="276" w:lineRule="auto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答辩委员会成员如下：</w:t>
      </w:r>
    </w:p>
    <w:tbl>
      <w:tblPr>
        <w:tblStyle w:val="6"/>
        <w:tblpPr w:leftFromText="180" w:rightFromText="180" w:vertAnchor="text" w:horzAnchor="margin" w:tblpXSpec="center" w:tblpY="218"/>
        <w:tblW w:w="8721" w:type="dxa"/>
        <w:jc w:val="center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698"/>
        <w:gridCol w:w="1084"/>
        <w:gridCol w:w="1533"/>
        <w:gridCol w:w="1334"/>
        <w:gridCol w:w="3368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spacing w:line="276" w:lineRule="auto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序号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spacing w:line="276" w:lineRule="auto"/>
              <w:rPr>
                <w:rFonts w:hint="eastAsia" w:eastAsia="黑体"/>
                <w:sz w:val="24"/>
              </w:rPr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姓名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职称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博导/硕导</w:t>
            </w:r>
          </w:p>
        </w:tc>
        <w:tc>
          <w:tcPr>
            <w:tcW w:w="3368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spacing w:line="276" w:lineRule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主席</w:t>
            </w:r>
          </w:p>
        </w:tc>
        <w:tc>
          <w:tcPr>
            <w:tcW w:w="1084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4"/>
                <w:highlight w:val="none"/>
                <w:lang w:val="en-US" w:eastAsia="zh-CN"/>
              </w:rPr>
              <w:t>张学军</w:t>
            </w:r>
          </w:p>
        </w:tc>
        <w:tc>
          <w:tcPr>
            <w:tcW w:w="1533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教授</w:t>
            </w:r>
          </w:p>
        </w:tc>
        <w:tc>
          <w:tcPr>
            <w:tcW w:w="1334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博导</w:t>
            </w:r>
          </w:p>
        </w:tc>
        <w:tc>
          <w:tcPr>
            <w:tcW w:w="3368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新疆农业大学机电工程学院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spacing w:line="276" w:lineRule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委员</w:t>
            </w:r>
          </w:p>
        </w:tc>
        <w:tc>
          <w:tcPr>
            <w:tcW w:w="1084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4"/>
                <w:highlight w:val="none"/>
                <w:lang w:val="en-US" w:eastAsia="zh-CN"/>
              </w:rPr>
              <w:t>张佳喜</w:t>
            </w:r>
          </w:p>
        </w:tc>
        <w:tc>
          <w:tcPr>
            <w:tcW w:w="1533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教授</w:t>
            </w:r>
          </w:p>
        </w:tc>
        <w:tc>
          <w:tcPr>
            <w:tcW w:w="1334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博导</w:t>
            </w:r>
          </w:p>
        </w:tc>
        <w:tc>
          <w:tcPr>
            <w:tcW w:w="3368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新疆农业大学机电工程学院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spacing w:line="276" w:lineRule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委员</w:t>
            </w:r>
          </w:p>
        </w:tc>
        <w:tc>
          <w:tcPr>
            <w:tcW w:w="1084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4"/>
                <w:highlight w:val="none"/>
                <w:lang w:val="en-US" w:eastAsia="zh-CN"/>
              </w:rPr>
              <w:t>张振国</w:t>
            </w:r>
          </w:p>
        </w:tc>
        <w:tc>
          <w:tcPr>
            <w:tcW w:w="1533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副教授</w:t>
            </w:r>
          </w:p>
        </w:tc>
        <w:tc>
          <w:tcPr>
            <w:tcW w:w="1334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硕导</w:t>
            </w:r>
          </w:p>
        </w:tc>
        <w:tc>
          <w:tcPr>
            <w:tcW w:w="3368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新疆农业大学机电工程学院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spacing w:line="276" w:lineRule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委员</w:t>
            </w:r>
          </w:p>
        </w:tc>
        <w:tc>
          <w:tcPr>
            <w:tcW w:w="1084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4"/>
                <w:highlight w:val="none"/>
                <w:lang w:val="en-US" w:eastAsia="zh-CN"/>
              </w:rPr>
              <w:t>蒋永新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研究员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硕导</w:t>
            </w:r>
          </w:p>
        </w:tc>
        <w:tc>
          <w:tcPr>
            <w:tcW w:w="3368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新疆农业科学院农机化所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spacing w:line="276" w:lineRule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委员</w:t>
            </w:r>
          </w:p>
        </w:tc>
        <w:tc>
          <w:tcPr>
            <w:tcW w:w="1084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4"/>
                <w:highlight w:val="none"/>
                <w:lang w:val="en-US" w:eastAsia="zh-CN"/>
              </w:rPr>
              <w:t>李谦绪</w:t>
            </w:r>
          </w:p>
        </w:tc>
        <w:tc>
          <w:tcPr>
            <w:tcW w:w="1533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高级工程师</w:t>
            </w:r>
          </w:p>
        </w:tc>
        <w:tc>
          <w:tcPr>
            <w:tcW w:w="1334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硕导</w:t>
            </w:r>
          </w:p>
        </w:tc>
        <w:tc>
          <w:tcPr>
            <w:tcW w:w="3368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新疆新研牧神科技有限公司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spacing w:line="276" w:lineRule="auto"/>
              <w:rPr>
                <w:rFonts w:hint="eastAsia" w:eastAsia="仿宋_GB2312"/>
                <w:sz w:val="24"/>
              </w:rPr>
            </w:pPr>
          </w:p>
        </w:tc>
        <w:tc>
          <w:tcPr>
            <w:tcW w:w="698" w:type="dxa"/>
            <w:noWrap w:val="0"/>
            <w:vAlign w:val="center"/>
          </w:tcPr>
          <w:p>
            <w:pPr>
              <w:spacing w:line="276" w:lineRule="auto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秘书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罗  燕</w:t>
            </w:r>
          </w:p>
        </w:tc>
        <w:tc>
          <w:tcPr>
            <w:tcW w:w="6235" w:type="dxa"/>
            <w:gridSpan w:val="3"/>
            <w:noWrap w:val="0"/>
            <w:vAlign w:val="center"/>
          </w:tcPr>
          <w:p>
            <w:pPr>
              <w:spacing w:line="276" w:lineRule="auto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办公室：8763091</w:t>
            </w:r>
          </w:p>
        </w:tc>
      </w:tr>
    </w:tbl>
    <w:p>
      <w:pPr>
        <w:spacing w:line="276" w:lineRule="auto"/>
        <w:ind w:firstLine="560" w:firstLineChars="200"/>
        <w:rPr>
          <w:rFonts w:hint="eastAsia" w:eastAsia="仿宋_GB2312"/>
          <w:sz w:val="28"/>
          <w:szCs w:val="28"/>
        </w:rPr>
      </w:pPr>
    </w:p>
    <w:p>
      <w:pPr>
        <w:spacing w:line="276" w:lineRule="auto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欢迎广大师生参加！</w:t>
      </w:r>
    </w:p>
    <w:p>
      <w:pPr>
        <w:spacing w:line="276" w:lineRule="auto"/>
        <w:rPr>
          <w:rFonts w:hint="eastAsia" w:eastAsia="仿宋_GB2312"/>
          <w:sz w:val="32"/>
          <w:szCs w:val="32"/>
        </w:rPr>
      </w:pPr>
    </w:p>
    <w:p>
      <w:pPr>
        <w:spacing w:line="276" w:lineRule="auto"/>
        <w:ind w:firstLine="640" w:firstLineChars="200"/>
        <w:rPr>
          <w:rFonts w:hint="eastAsia" w:eastAsia="华文新魏"/>
          <w:sz w:val="28"/>
          <w:szCs w:val="28"/>
        </w:rPr>
      </w:pPr>
      <w:r>
        <w:rPr>
          <w:rFonts w:hint="eastAsia" w:eastAsia="华文新魏"/>
          <w:sz w:val="32"/>
          <w:szCs w:val="32"/>
        </w:rPr>
        <w:t xml:space="preserve">               </w:t>
      </w:r>
      <w:r>
        <w:rPr>
          <w:rFonts w:hint="eastAsia" w:eastAsia="华文新魏"/>
          <w:sz w:val="28"/>
          <w:szCs w:val="28"/>
        </w:rPr>
        <w:t xml:space="preserve"> 机电工程学院学位评定分委员会（学院公章）</w:t>
      </w:r>
    </w:p>
    <w:p>
      <w:pPr>
        <w:spacing w:line="276" w:lineRule="auto"/>
        <w:ind w:firstLine="4480" w:firstLineChars="1600"/>
        <w:rPr>
          <w:rFonts w:hint="eastAsia" w:eastAsia="仿宋_GB2312"/>
          <w:sz w:val="28"/>
          <w:szCs w:val="28"/>
        </w:rPr>
      </w:pPr>
      <w:r>
        <w:rPr>
          <w:rFonts w:hint="eastAsia" w:eastAsia="华文新魏"/>
          <w:sz w:val="28"/>
          <w:szCs w:val="28"/>
        </w:rPr>
        <w:t>二〇二二年五月十三日</w:t>
      </w:r>
    </w:p>
    <w:p>
      <w:pPr>
        <w:spacing w:line="276" w:lineRule="auto"/>
        <w:rPr>
          <w:rFonts w:hint="eastAsia"/>
        </w:rPr>
      </w:pPr>
    </w:p>
    <w:sectPr>
      <w:pgSz w:w="11907" w:h="16840"/>
      <w:pgMar w:top="1440" w:right="1701" w:bottom="1440" w:left="1701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7E"/>
    <w:rsid w:val="00012482"/>
    <w:rsid w:val="000D468E"/>
    <w:rsid w:val="000F58FF"/>
    <w:rsid w:val="0011713F"/>
    <w:rsid w:val="001C54EA"/>
    <w:rsid w:val="001F1274"/>
    <w:rsid w:val="00234D8A"/>
    <w:rsid w:val="002548BC"/>
    <w:rsid w:val="002A1419"/>
    <w:rsid w:val="002B15B0"/>
    <w:rsid w:val="002C5957"/>
    <w:rsid w:val="00351F3B"/>
    <w:rsid w:val="00411FE1"/>
    <w:rsid w:val="00426196"/>
    <w:rsid w:val="00446F30"/>
    <w:rsid w:val="004D4B30"/>
    <w:rsid w:val="005259BB"/>
    <w:rsid w:val="0055420A"/>
    <w:rsid w:val="00564DD9"/>
    <w:rsid w:val="005C3A3A"/>
    <w:rsid w:val="005D28C5"/>
    <w:rsid w:val="005D5A40"/>
    <w:rsid w:val="00616E5A"/>
    <w:rsid w:val="006216DB"/>
    <w:rsid w:val="00631A02"/>
    <w:rsid w:val="00655372"/>
    <w:rsid w:val="006A01A4"/>
    <w:rsid w:val="006D0974"/>
    <w:rsid w:val="007719F1"/>
    <w:rsid w:val="007C7C64"/>
    <w:rsid w:val="007D4413"/>
    <w:rsid w:val="00837754"/>
    <w:rsid w:val="008937B4"/>
    <w:rsid w:val="008C3AB9"/>
    <w:rsid w:val="00933D4B"/>
    <w:rsid w:val="00976261"/>
    <w:rsid w:val="0099537E"/>
    <w:rsid w:val="009F0BD8"/>
    <w:rsid w:val="00A52BD6"/>
    <w:rsid w:val="00AA01A4"/>
    <w:rsid w:val="00AA1736"/>
    <w:rsid w:val="00AA2DD7"/>
    <w:rsid w:val="00AA4D42"/>
    <w:rsid w:val="00AC359D"/>
    <w:rsid w:val="00AC7DCC"/>
    <w:rsid w:val="00AF2FBE"/>
    <w:rsid w:val="00B00C19"/>
    <w:rsid w:val="00B06861"/>
    <w:rsid w:val="00B4758E"/>
    <w:rsid w:val="00B61C31"/>
    <w:rsid w:val="00B86E7E"/>
    <w:rsid w:val="00C26C49"/>
    <w:rsid w:val="00C400A7"/>
    <w:rsid w:val="00C518D2"/>
    <w:rsid w:val="00CB75D5"/>
    <w:rsid w:val="00CC1881"/>
    <w:rsid w:val="00CD1392"/>
    <w:rsid w:val="00D071A3"/>
    <w:rsid w:val="00D2465B"/>
    <w:rsid w:val="00D74300"/>
    <w:rsid w:val="00E864CC"/>
    <w:rsid w:val="00EC47B6"/>
    <w:rsid w:val="00EC7E5D"/>
    <w:rsid w:val="00F07826"/>
    <w:rsid w:val="00F23821"/>
    <w:rsid w:val="00F556F7"/>
    <w:rsid w:val="00F86DBB"/>
    <w:rsid w:val="00F94A37"/>
    <w:rsid w:val="00F96B35"/>
    <w:rsid w:val="00FC3B6E"/>
    <w:rsid w:val="00FF43FB"/>
    <w:rsid w:val="02421E33"/>
    <w:rsid w:val="06E833E9"/>
    <w:rsid w:val="07B43508"/>
    <w:rsid w:val="08795C83"/>
    <w:rsid w:val="0976396C"/>
    <w:rsid w:val="0DF00DC4"/>
    <w:rsid w:val="0EE57047"/>
    <w:rsid w:val="0FE36013"/>
    <w:rsid w:val="114A7842"/>
    <w:rsid w:val="13891FEE"/>
    <w:rsid w:val="140A1608"/>
    <w:rsid w:val="16922047"/>
    <w:rsid w:val="172A0D18"/>
    <w:rsid w:val="1AB23DE7"/>
    <w:rsid w:val="1DBF4686"/>
    <w:rsid w:val="1DE96453"/>
    <w:rsid w:val="209E630A"/>
    <w:rsid w:val="210D348E"/>
    <w:rsid w:val="23D017CD"/>
    <w:rsid w:val="23E54607"/>
    <w:rsid w:val="27082D5F"/>
    <w:rsid w:val="276A394E"/>
    <w:rsid w:val="27784254"/>
    <w:rsid w:val="287D03B1"/>
    <w:rsid w:val="2A967FDC"/>
    <w:rsid w:val="2AD847D5"/>
    <w:rsid w:val="2DF2548A"/>
    <w:rsid w:val="2EA85B2F"/>
    <w:rsid w:val="2F082B87"/>
    <w:rsid w:val="2F7B11D9"/>
    <w:rsid w:val="32186CC4"/>
    <w:rsid w:val="362E7ED7"/>
    <w:rsid w:val="37AE036B"/>
    <w:rsid w:val="37F125C7"/>
    <w:rsid w:val="3A7F0ABA"/>
    <w:rsid w:val="3B1F0C61"/>
    <w:rsid w:val="3B571CC9"/>
    <w:rsid w:val="3BA255C7"/>
    <w:rsid w:val="3ED14A36"/>
    <w:rsid w:val="418658E4"/>
    <w:rsid w:val="41BA2E88"/>
    <w:rsid w:val="433B538F"/>
    <w:rsid w:val="44FE3D07"/>
    <w:rsid w:val="45291221"/>
    <w:rsid w:val="46060396"/>
    <w:rsid w:val="46390A13"/>
    <w:rsid w:val="48E359EA"/>
    <w:rsid w:val="4B78404B"/>
    <w:rsid w:val="4EFF30F6"/>
    <w:rsid w:val="4F1B46A0"/>
    <w:rsid w:val="4F9D1ADE"/>
    <w:rsid w:val="514B0982"/>
    <w:rsid w:val="559E0840"/>
    <w:rsid w:val="55F33169"/>
    <w:rsid w:val="578C5793"/>
    <w:rsid w:val="58F412B2"/>
    <w:rsid w:val="5A28262B"/>
    <w:rsid w:val="5A7D3D61"/>
    <w:rsid w:val="5AAE2686"/>
    <w:rsid w:val="5C0F317D"/>
    <w:rsid w:val="5E1B1F44"/>
    <w:rsid w:val="5EBF71B4"/>
    <w:rsid w:val="615011BA"/>
    <w:rsid w:val="64451F3E"/>
    <w:rsid w:val="67E215AA"/>
    <w:rsid w:val="6BFD1DC4"/>
    <w:rsid w:val="6EA2692D"/>
    <w:rsid w:val="6FB76871"/>
    <w:rsid w:val="6FF44E1D"/>
    <w:rsid w:val="71FD0819"/>
    <w:rsid w:val="734528A1"/>
    <w:rsid w:val="73EB2EE4"/>
    <w:rsid w:val="74034B2E"/>
    <w:rsid w:val="763A285C"/>
    <w:rsid w:val="77382E6B"/>
    <w:rsid w:val="79AE4A98"/>
    <w:rsid w:val="7AF26FAB"/>
    <w:rsid w:val="7C4E53A6"/>
    <w:rsid w:val="7E474DE6"/>
    <w:rsid w:val="7E641EC2"/>
    <w:rsid w:val="7EC07516"/>
    <w:rsid w:val="7F1917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link w:val="5"/>
    <w:uiPriority w:val="0"/>
    <w:rPr>
      <w:kern w:val="2"/>
      <w:sz w:val="18"/>
      <w:szCs w:val="18"/>
    </w:rPr>
  </w:style>
  <w:style w:type="character" w:customStyle="1" w:styleId="10">
    <w:name w:val="页脚 字符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xnd</Company>
  <Pages>2</Pages>
  <Words>148</Words>
  <Characters>845</Characters>
  <Lines>7</Lines>
  <Paragraphs>1</Paragraphs>
  <TotalTime>6</TotalTime>
  <ScaleCrop>false</ScaleCrop>
  <LinksUpToDate>false</LinksUpToDate>
  <CharactersWithSpaces>992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2006-01-22T11:20:00Z</dcterms:created>
  <dc:creator>wys</dc:creator>
  <cp:lastModifiedBy>木槿</cp:lastModifiedBy>
  <cp:lastPrinted>2022-05-16T11:31:44Z</cp:lastPrinted>
  <dcterms:modified xsi:type="dcterms:W3CDTF">2022-05-16T14:32:38Z</dcterms:modified>
  <dc:title>论文答辩申请报告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  <property fmtid="{D5CDD505-2E9C-101B-9397-08002B2CF9AE}" pid="3" name="ICV">
    <vt:lpwstr>3104844B207F4CD2A77C07274550AE2A</vt:lpwstr>
  </property>
</Properties>
</file>