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ascii="黑体" w:hAnsi="Verdana" w:eastAsia="黑体" w:cs="宋体"/>
          <w:kern w:val="0"/>
          <w:sz w:val="34"/>
          <w:szCs w:val="34"/>
        </w:rPr>
      </w:pPr>
      <w:bookmarkStart w:id="0" w:name="_GoBack"/>
      <w:r>
        <w:rPr>
          <w:rFonts w:hint="eastAsia" w:ascii="黑体" w:hAnsi="Verdana" w:eastAsia="黑体" w:cs="宋体"/>
          <w:kern w:val="0"/>
          <w:sz w:val="34"/>
          <w:szCs w:val="34"/>
        </w:rPr>
        <w:t>附录一 新疆农业大学</w:t>
      </w:r>
      <w:r>
        <w:rPr>
          <w:rFonts w:ascii="黑体" w:hAnsi="Verdana" w:eastAsia="黑体" w:cs="宋体"/>
          <w:kern w:val="0"/>
          <w:sz w:val="34"/>
          <w:szCs w:val="34"/>
        </w:rPr>
        <w:t>2020年</w:t>
      </w:r>
      <w:r>
        <w:rPr>
          <w:rFonts w:hint="eastAsia" w:ascii="黑体" w:hAnsi="Verdana" w:eastAsia="黑体" w:cs="宋体"/>
          <w:kern w:val="0"/>
          <w:sz w:val="34"/>
          <w:szCs w:val="34"/>
        </w:rPr>
        <w:t>农业工程一级学科博士学位授权点</w:t>
      </w:r>
      <w:r>
        <w:rPr>
          <w:rFonts w:ascii="黑体" w:hAnsi="Verdana" w:eastAsia="黑体" w:cs="宋体"/>
          <w:kern w:val="0"/>
          <w:sz w:val="34"/>
          <w:szCs w:val="34"/>
        </w:rPr>
        <w:t>招生考试</w:t>
      </w:r>
      <w:r>
        <w:rPr>
          <w:rFonts w:hint="eastAsia" w:ascii="黑体" w:hAnsi="Verdana" w:eastAsia="黑体" w:cs="宋体"/>
          <w:kern w:val="0"/>
          <w:sz w:val="34"/>
          <w:szCs w:val="34"/>
        </w:rPr>
        <w:t>考核</w:t>
      </w:r>
      <w:r>
        <w:rPr>
          <w:rFonts w:ascii="黑体" w:hAnsi="Verdana" w:eastAsia="黑体" w:cs="宋体"/>
          <w:kern w:val="0"/>
          <w:sz w:val="34"/>
          <w:szCs w:val="34"/>
        </w:rPr>
        <w:t>与加试科目</w:t>
      </w:r>
    </w:p>
    <w:bookmarkEnd w:id="0"/>
    <w:tbl>
      <w:tblPr>
        <w:tblStyle w:val="4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2610"/>
        <w:gridCol w:w="3245"/>
        <w:gridCol w:w="3118"/>
        <w:gridCol w:w="2694"/>
        <w:gridCol w:w="10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考核类型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科目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教材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编者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考核科目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1.试验设计与数据处理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农机试验设计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韩长杰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中国农业科学技术出版社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2.高等农牧机械学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高等农牧机械学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农业机械学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马旭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李宝筏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吉林大学出版社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农业出版社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3.数值分析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应用数值分析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</w:rPr>
              <w:t>数值方法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郑咸义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kern w:val="0"/>
                <w:sz w:val="24"/>
              </w:rPr>
              <w:t>姚仰新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</w:rPr>
              <w:t>金一庆, 陈越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华南理工大学出版社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</w:rPr>
              <w:t>机械工业出版社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4.灌溉排水工程学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灌溉排水工程学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汪志农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中国农业出版社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5.自动控制原理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自动控制原理（简明教程）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胡寿松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科学出版社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6.机器学习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统计学习方法（第二版）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神经网络与机器学习（第三版）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李航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Simon Haykin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清华大学出版社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机械工业出版社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248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加试科目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1.机械设计</w:t>
            </w:r>
          </w:p>
        </w:tc>
        <w:tc>
          <w:tcPr>
            <w:tcW w:w="324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机械设计（第八版）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濮良贵、纪名刚</w:t>
            </w:r>
          </w:p>
        </w:tc>
        <w:tc>
          <w:tcPr>
            <w:tcW w:w="269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高等教育出版社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2.机械优化设计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机械优化设计（第</w:t>
            </w: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孙靖民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机械工业出版社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.水力学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水力学（第二版）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邱秀云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新疆电子出版社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1-7章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.地下水利用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地下水利用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虎胆·吐马尔白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中国水利水电出版社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.电路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电路（第五版）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邱关源，罗先觉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高等教育出版社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.电子技术基础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电子技术基础（电工学</w:t>
            </w:r>
            <w:r>
              <w:rPr>
                <w:rFonts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= 2 \* ROMAN</w:instrText>
            </w:r>
            <w:r>
              <w:rPr>
                <w:rFonts w:ascii="宋体" w:hAnsi="宋体" w:cs="宋体"/>
                <w:color w:val="000000"/>
                <w:sz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24"/>
              </w:rPr>
              <w:t>II</w:t>
            </w:r>
            <w:r>
              <w:rPr>
                <w:rFonts w:ascii="宋体" w:hAnsi="宋体" w:cs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4"/>
              </w:rPr>
              <w:t>）（第二版）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李春茂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机械工业出版社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深度学习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深度学习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深度学习方法及应用</w:t>
            </w:r>
            <w:r>
              <w:rPr>
                <w:rFonts w:ascii="宋体" w:hAnsi="宋体" w:cs="宋体"/>
                <w:color w:val="000000"/>
                <w:sz w:val="24"/>
              </w:rPr>
              <w:t>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Ian Goodfellow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等著，赵申剑等译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邓力，俞栋</w:t>
            </w:r>
            <w:r>
              <w:rPr>
                <w:rFonts w:ascii="宋体" w:hAnsi="宋体" w:cs="宋体"/>
                <w:color w:val="000000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人民邮电出版社，</w:t>
            </w:r>
            <w:r>
              <w:rPr>
                <w:rFonts w:ascii="宋体" w:hAnsi="宋体" w:cs="宋体"/>
                <w:color w:val="000000"/>
                <w:sz w:val="24"/>
              </w:rPr>
              <w:t>2017.</w:t>
            </w: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机械工业出版社</w:t>
            </w:r>
            <w:r>
              <w:rPr>
                <w:rFonts w:ascii="宋体" w:hAnsi="宋体" w:cs="宋体"/>
                <w:color w:val="000000"/>
                <w:sz w:val="24"/>
              </w:rPr>
              <w:t>, 2016. 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数据结构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数据结构（C语言版）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严蔚敏、吴伟民编写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清华大学出版社，2010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02994"/>
    <w:rsid w:val="126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2021-04-27T08:20:00Z</dcterms:created>
  <dc:creator>zw</dc:creator>
  <cp:lastModifiedBy>zw</cp:lastModifiedBy>
  <dcterms:modified xsi:type="dcterms:W3CDTF">2021-04-27T08:21:27Z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