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新疆农业大学教研教改项目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指南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注：以下是参考的研究、实践、建设方向，申报时可结合以下内容自拟题目，优先支持有建设实践内容的项目。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黑体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一、人才培养</w:t>
      </w:r>
      <w:r>
        <w:rPr>
          <w:rFonts w:eastAsia="黑体"/>
          <w:b/>
          <w:sz w:val="30"/>
          <w:szCs w:val="30"/>
        </w:rPr>
        <w:t>模式创新研究与实践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1-1  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以学生为中心的人才培养体系研究</w:t>
      </w:r>
    </w:p>
    <w:p>
      <w:pPr>
        <w:rPr>
          <w:rFonts w:hint="default" w:eastAsia="仿宋_GB2312"/>
          <w:color w:val="000000" w:themeColor="text1"/>
          <w:kern w:val="0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1-2  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我校全面育人培养体系现状分析与建设研究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1-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宽口径厚基础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人才培养体系研究</w:t>
      </w:r>
    </w:p>
    <w:p>
      <w:pPr>
        <w:rPr>
          <w:rFonts w:hint="default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1-4  提升学生基础课程学习成效的保障体系研究与实践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1-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产教融合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育人机制研究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1-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“卓越人才教育培养计划”的研究与实践</w:t>
      </w:r>
    </w:p>
    <w:p>
      <w:pPr>
        <w:ind w:left="849" w:hanging="849" w:hangingChars="283"/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1-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大类招生改革下的高校人才培养方案改革研究</w:t>
      </w:r>
    </w:p>
    <w:p>
      <w:pPr>
        <w:rPr>
          <w:rFonts w:hint="default" w:eastAsia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、教学内容更新与教学方法改革研究</w:t>
      </w:r>
      <w:r>
        <w:rPr>
          <w:rFonts w:hint="eastAsia" w:eastAsia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与实践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-1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高校案例式、启发式、探究式等教学方法的研究与应用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2-2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基于移动互联网络环境的学习模式研究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2-3 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“互联网+教育”教学新模式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的理论与实践探索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2-4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大学生心理健康教育课堂教学模式的研究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2-5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高校优质教学资源共建共享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成效与实践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2-6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基于智慧课堂互动系统的教学改革探索与实践</w:t>
      </w:r>
    </w:p>
    <w:p>
      <w:pP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2-7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基于混合式教学的思政教学资源建设探索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2-8  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新时代高校思想政治理论课教学改革与实践探索</w:t>
      </w:r>
    </w:p>
    <w:p>
      <w:pPr>
        <w:rPr>
          <w:rFonts w:hint="default" w:eastAsia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、教学管理制度与教学质量保障体系研究</w:t>
      </w:r>
      <w:r>
        <w:rPr>
          <w:rFonts w:hint="eastAsia" w:eastAsia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与实践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-1  教学质量管理体制、监控体系和保障体系的研究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-2  专业认证研究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与实践</w:t>
      </w:r>
    </w:p>
    <w:p>
      <w:pPr>
        <w:rPr>
          <w:rFonts w:hint="default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3-3  一流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质量评估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体系与应用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专业人才培养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标准与评价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研究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教师教学评价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结果与教师绩效结合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障碍因素与突破路径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研究</w:t>
      </w:r>
    </w:p>
    <w:p>
      <w:pP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3-6  电子督学室数据与音视频应用实践</w:t>
      </w:r>
    </w:p>
    <w:p>
      <w:pPr>
        <w:rPr>
          <w:rFonts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、教师教学素质提升研究与实践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-1  教学团队与高水平教师队伍建设的研究与实践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教师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教学能力提升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与中青年教师培训研究与实践</w:t>
      </w:r>
    </w:p>
    <w:p>
      <w:pP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教师师德师风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评价与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研究</w:t>
      </w:r>
      <w:bookmarkStart w:id="0" w:name="OLE_LINK20"/>
      <w:bookmarkEnd w:id="0"/>
      <w:bookmarkStart w:id="1" w:name="OLE_LINK19"/>
      <w:bookmarkEnd w:id="1"/>
    </w:p>
    <w:p>
      <w:pP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4-4 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“课程思政”的教学设计与评价标准研究</w:t>
      </w:r>
    </w:p>
    <w:p>
      <w:pP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4-5 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“互联网+课堂”的组织实施、考核标准与激励办法研究</w:t>
      </w:r>
    </w:p>
    <w:p>
      <w:pP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4-6  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教师教学业绩考核的指标体系构建</w:t>
      </w:r>
    </w:p>
    <w:p>
      <w:pPr>
        <w:rPr>
          <w:rFonts w:hint="default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4-7  系室活动规范与功能开发研究与实践</w:t>
      </w:r>
    </w:p>
    <w:p>
      <w:pPr>
        <w:spacing w:line="540" w:lineRule="exact"/>
        <w:rPr>
          <w:rFonts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2" w:name="_Toc19086957"/>
      <w:r>
        <w:rPr>
          <w:rFonts w:hint="eastAsia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、其他</w:t>
      </w:r>
    </w:p>
    <w:p>
      <w:pPr>
        <w:snapToGrid w:val="0"/>
        <w:spacing w:line="540" w:lineRule="exact"/>
        <w:ind w:firstLine="600" w:firstLineChars="200"/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申报者可结合</w:t>
      </w:r>
      <w:r>
        <w:rPr>
          <w:rFonts w:hint="eastAsia" w:eastAsia="仿宋_GB2312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教育教学实际，自行确定其他选题。</w:t>
      </w:r>
    </w:p>
    <w:bookmarkEnd w:id="2"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E48ED"/>
    <w:rsid w:val="00FF008B"/>
    <w:rsid w:val="0181438C"/>
    <w:rsid w:val="022746A7"/>
    <w:rsid w:val="10DE62E5"/>
    <w:rsid w:val="145C658A"/>
    <w:rsid w:val="2B61755A"/>
    <w:rsid w:val="2F665FA7"/>
    <w:rsid w:val="3FBE48ED"/>
    <w:rsid w:val="4B6143AB"/>
    <w:rsid w:val="56E743D0"/>
    <w:rsid w:val="5FEF202C"/>
    <w:rsid w:val="64112151"/>
    <w:rsid w:val="6C64681F"/>
    <w:rsid w:val="6F706395"/>
    <w:rsid w:val="70F8205E"/>
    <w:rsid w:val="779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2019-12-31T04:39:00Z</dcterms:created>
  <dc:creator>Administrator</dc:creator>
  <cp:lastModifiedBy>ayxam</cp:lastModifiedBy>
  <dcterms:modified xsi:type="dcterms:W3CDTF">2020-01-02T10:11:12Z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